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ACCC3" w14:textId="404D635E" w:rsidR="00B770E5" w:rsidRDefault="00B770E5" w:rsidP="003A7CCC">
      <w:pPr>
        <w:spacing w:before="120" w:after="120" w:line="312" w:lineRule="atLeast"/>
        <w:jc w:val="both"/>
        <w:rPr>
          <w:rFonts w:ascii="Arial" w:eastAsia="Tahoma,Bold" w:hAnsi="Arial" w:cs="Arial"/>
          <w:bCs/>
          <w:color w:val="000000" w:themeColor="text1"/>
          <w:sz w:val="20"/>
          <w:szCs w:val="20"/>
          <w:lang w:eastAsia="pl-PL"/>
        </w:rPr>
      </w:pPr>
      <w:r w:rsidRPr="00B770E5">
        <w:rPr>
          <w:rFonts w:ascii="Arial" w:eastAsia="Tahoma,Bold" w:hAnsi="Arial" w:cs="Arial"/>
          <w:bCs/>
          <w:color w:val="000000" w:themeColor="text1"/>
          <w:sz w:val="20"/>
          <w:szCs w:val="20"/>
          <w:lang w:eastAsia="pl-PL"/>
        </w:rPr>
        <w:t xml:space="preserve">„Utrzymanie i wykonanie remontów urządzeń cieplno-mechanicznych w Enea Elektrownia Połaniec S.A. w okresie </w:t>
      </w:r>
      <w:r w:rsidR="009775A5">
        <w:rPr>
          <w:rFonts w:ascii="Arial" w:eastAsia="Tahoma,Bold" w:hAnsi="Arial" w:cs="Arial"/>
          <w:bCs/>
          <w:color w:val="000000" w:themeColor="text1"/>
          <w:sz w:val="20"/>
          <w:szCs w:val="20"/>
          <w:lang w:eastAsia="pl-PL"/>
        </w:rPr>
        <w:t>24</w:t>
      </w:r>
      <w:r w:rsidRPr="00B770E5">
        <w:rPr>
          <w:rFonts w:ascii="Arial" w:eastAsia="Tahoma,Bold" w:hAnsi="Arial" w:cs="Arial"/>
          <w:bCs/>
          <w:color w:val="000000" w:themeColor="text1"/>
          <w:sz w:val="20"/>
          <w:szCs w:val="20"/>
          <w:lang w:eastAsia="pl-PL"/>
        </w:rPr>
        <w:t xml:space="preserve"> miesięcy ” Znak Sprawy </w:t>
      </w:r>
    </w:p>
    <w:p w14:paraId="66EF6A8C" w14:textId="3533FA20" w:rsidR="003A7CCC" w:rsidRPr="003A7CCC" w:rsidRDefault="003A7CCC" w:rsidP="003A7CCC">
      <w:pPr>
        <w:spacing w:before="120" w:after="120" w:line="312" w:lineRule="atLeast"/>
        <w:jc w:val="both"/>
        <w:rPr>
          <w:rFonts w:ascii="Arial" w:eastAsia="Tahoma,Bold" w:hAnsi="Arial" w:cs="Arial"/>
          <w:bCs/>
          <w:color w:val="000000" w:themeColor="text1"/>
          <w:lang w:eastAsia="pl-PL"/>
        </w:rPr>
      </w:pPr>
      <w:r w:rsidRPr="003A7CCC">
        <w:rPr>
          <w:rFonts w:ascii="Arial" w:eastAsia="Tahoma,Bold" w:hAnsi="Arial" w:cs="Arial"/>
          <w:bCs/>
          <w:color w:val="000000" w:themeColor="text1"/>
          <w:lang w:eastAsia="pl-PL"/>
        </w:rPr>
        <w:t>Z</w:t>
      </w:r>
      <w:r w:rsidR="00B770E5">
        <w:rPr>
          <w:rFonts w:ascii="Arial" w:eastAsia="Tahoma,Bold" w:hAnsi="Arial" w:cs="Arial"/>
          <w:bCs/>
          <w:color w:val="000000" w:themeColor="text1"/>
          <w:lang w:eastAsia="pl-PL"/>
        </w:rPr>
        <w:t>ałącznik nr 1.15 do Części II S</w:t>
      </w:r>
      <w:r w:rsidRPr="003A7CCC">
        <w:rPr>
          <w:rFonts w:ascii="Arial" w:eastAsia="Tahoma,Bold" w:hAnsi="Arial" w:cs="Arial"/>
          <w:bCs/>
          <w:color w:val="000000" w:themeColor="text1"/>
          <w:lang w:eastAsia="pl-PL"/>
        </w:rPr>
        <w:t>WZ  – Wykaz niezbędnych uprawnień wymaganych przy utrzymaniu i remontach urządzeń cieplno-mechanicznych.</w:t>
      </w:r>
    </w:p>
    <w:p w14:paraId="72931848" w14:textId="53EDDACA" w:rsidR="006E198F" w:rsidRPr="006E198F" w:rsidRDefault="006E198F" w:rsidP="006E198F">
      <w:pPr>
        <w:spacing w:before="120" w:after="120" w:line="312" w:lineRule="atLeast"/>
        <w:jc w:val="both"/>
        <w:rPr>
          <w:rFonts w:ascii="Arial" w:eastAsia="Tahoma,Bold" w:hAnsi="Arial" w:cs="Arial"/>
          <w:bCs/>
          <w:color w:val="000000" w:themeColor="text1"/>
          <w:lang w:eastAsia="pl-PL"/>
        </w:rPr>
      </w:pPr>
    </w:p>
    <w:p w14:paraId="38FDC484" w14:textId="77777777" w:rsidR="00051017" w:rsidRPr="00051017" w:rsidRDefault="00051017" w:rsidP="00051017">
      <w:pPr>
        <w:pStyle w:val="Nagwek3"/>
        <w:spacing w:line="360" w:lineRule="auto"/>
        <w:ind w:left="499"/>
        <w:rPr>
          <w:rFonts w:cs="Arial"/>
          <w:sz w:val="22"/>
          <w:szCs w:val="22"/>
        </w:rPr>
      </w:pPr>
      <w:r w:rsidRPr="00051017">
        <w:rPr>
          <w:rFonts w:cs="Arial"/>
          <w:sz w:val="22"/>
          <w:szCs w:val="22"/>
        </w:rPr>
        <w:t xml:space="preserve">  </w:t>
      </w:r>
    </w:p>
    <w:p w14:paraId="38FDC486" w14:textId="7A99CE45" w:rsidR="003D065E" w:rsidRPr="003A7CCC" w:rsidRDefault="003A7CCC" w:rsidP="003A7CCC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A7CCC">
        <w:rPr>
          <w:rFonts w:ascii="Arial" w:eastAsia="Tahoma,Bold" w:hAnsi="Arial" w:cs="Arial"/>
          <w:b/>
          <w:bCs/>
          <w:color w:val="000000" w:themeColor="text1"/>
          <w:lang w:eastAsia="pl-PL"/>
        </w:rPr>
        <w:t xml:space="preserve">Wykaz niezbędnych uprawnień wymaganych przy utrzymaniu i remontach </w:t>
      </w:r>
      <w:r>
        <w:rPr>
          <w:rFonts w:ascii="Arial" w:eastAsia="Tahoma,Bold" w:hAnsi="Arial" w:cs="Arial"/>
          <w:b/>
          <w:bCs/>
          <w:color w:val="000000" w:themeColor="text1"/>
          <w:lang w:eastAsia="pl-PL"/>
        </w:rPr>
        <w:t>urządzeń cieplno-mechanicznych:</w:t>
      </w:r>
    </w:p>
    <w:p w14:paraId="66FCF9BC" w14:textId="7DC780E3" w:rsidR="00CD52E6" w:rsidRPr="009C01B9" w:rsidRDefault="00CD52E6" w:rsidP="00CD52E6">
      <w:pPr>
        <w:ind w:left="142"/>
        <w:jc w:val="both"/>
        <w:rPr>
          <w:rFonts w:ascii="Franklin Gothic Book" w:hAnsi="Franklin Gothic Book"/>
        </w:rPr>
      </w:pPr>
      <w:r>
        <w:rPr>
          <w:rFonts w:ascii="Franklin Gothic Book" w:hAnsi="Franklin Gothic Book" w:cs="Arial"/>
          <w:bCs/>
        </w:rPr>
        <w:t>Osoby skierowane do realizacji prac eksploatacyjnych</w:t>
      </w:r>
      <w:r w:rsidRPr="009C01B9">
        <w:rPr>
          <w:rFonts w:ascii="Franklin Gothic Book" w:hAnsi="Franklin Gothic Book" w:cs="Arial"/>
          <w:bCs/>
        </w:rPr>
        <w:t xml:space="preserve"> urządzeń instalacji i sieci energetycznych</w:t>
      </w:r>
      <w:r>
        <w:rPr>
          <w:rFonts w:ascii="Franklin Gothic Book" w:hAnsi="Franklin Gothic Book" w:cs="Arial"/>
          <w:bCs/>
        </w:rPr>
        <w:t xml:space="preserve"> objętych zakresem SWZ </w:t>
      </w:r>
      <w:r w:rsidRPr="009C01B9">
        <w:rPr>
          <w:rFonts w:ascii="Franklin Gothic Book" w:hAnsi="Franklin Gothic Book" w:cs="Arial"/>
          <w:bCs/>
        </w:rPr>
        <w:t xml:space="preserve">powinny posiadać aktualne świadectwa kwalifikacyjne </w:t>
      </w:r>
      <w:r w:rsidRPr="009C01B9">
        <w:rPr>
          <w:rFonts w:ascii="Franklin Gothic Book" w:hAnsi="Franklin Gothic Book" w:cs="Arial"/>
          <w:bCs/>
          <w:color w:val="000000" w:themeColor="text1"/>
        </w:rPr>
        <w:t>uprawniające do zajmowania się eksploatacją urządzeń, instalacji i sieci energetycznych odpowiednio na stanowiskach eksploatacji (E) lub dozoru (D) w zakresie konserwacji, remontu , remontu lub naprawy, montażu , montażu lub demontażu, prac kontrolno-pomiarowych zgodnie z wymaganiami określonymi w Instrukcjach eksploatacji urządzeń, instalacji i sieci będących przedmiotem, umowy t/j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4"/>
        <w:gridCol w:w="1250"/>
        <w:gridCol w:w="1305"/>
        <w:gridCol w:w="1651"/>
        <w:gridCol w:w="1651"/>
        <w:gridCol w:w="1651"/>
      </w:tblGrid>
      <w:tr w:rsidR="00CD52E6" w:rsidRPr="00586E63" w14:paraId="1592298C" w14:textId="77777777" w:rsidTr="00774900">
        <w:tc>
          <w:tcPr>
            <w:tcW w:w="1554" w:type="dxa"/>
          </w:tcPr>
          <w:p w14:paraId="431DB2E4" w14:textId="77777777" w:rsidR="00CD52E6" w:rsidRPr="003D0FA3" w:rsidRDefault="00CD52E6" w:rsidP="00E5723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  <w:iCs/>
                <w:color w:val="000000"/>
              </w:rPr>
              <w:t>Zawód/funkcja</w:t>
            </w:r>
          </w:p>
        </w:tc>
        <w:tc>
          <w:tcPr>
            <w:tcW w:w="1250" w:type="dxa"/>
          </w:tcPr>
          <w:p w14:paraId="6564BF73" w14:textId="77777777" w:rsidR="00CD52E6" w:rsidRPr="00C179BC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179BC">
              <w:rPr>
                <w:rFonts w:ascii="Franklin Gothic Book" w:hAnsi="Franklin Gothic Book"/>
                <w:sz w:val="20"/>
                <w:szCs w:val="20"/>
              </w:rPr>
              <w:t>Stanowisko</w:t>
            </w:r>
          </w:p>
          <w:p w14:paraId="65118AD2" w14:textId="77777777" w:rsidR="00CD52E6" w:rsidRPr="00C179BC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179BC">
              <w:rPr>
                <w:rFonts w:ascii="Franklin Gothic Book" w:hAnsi="Franklin Gothic Book"/>
                <w:sz w:val="20"/>
                <w:szCs w:val="20"/>
              </w:rPr>
              <w:t>/Grupa</w:t>
            </w:r>
          </w:p>
        </w:tc>
        <w:tc>
          <w:tcPr>
            <w:tcW w:w="1305" w:type="dxa"/>
          </w:tcPr>
          <w:p w14:paraId="6D0797A4" w14:textId="77777777" w:rsidR="00CD52E6" w:rsidRPr="00C179B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179BC">
              <w:rPr>
                <w:rFonts w:ascii="Franklin Gothic Book" w:hAnsi="Franklin Gothic Book"/>
                <w:sz w:val="20"/>
                <w:szCs w:val="20"/>
              </w:rPr>
              <w:t>Zakres świadectwa</w:t>
            </w:r>
          </w:p>
        </w:tc>
        <w:tc>
          <w:tcPr>
            <w:tcW w:w="1651" w:type="dxa"/>
          </w:tcPr>
          <w:p w14:paraId="57516A5C" w14:textId="77777777" w:rsidR="00CD52E6" w:rsidRPr="00C179B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179BC">
              <w:rPr>
                <w:rFonts w:ascii="Franklin Gothic Book" w:hAnsi="Franklin Gothic Book"/>
                <w:sz w:val="20"/>
                <w:szCs w:val="20"/>
              </w:rPr>
              <w:t>Świadectwo kwalifikacyjne wydane zgodnie z Rozporządzeniem Ministra Gospodarki, Pracy i polityki Społecznej z dnia 28.kwietnia 2003r w sprawie szczegółowych zasad posiadania kwalifikacji przez osoby zajmujące się eksploatacją urządzeń i sieci.</w:t>
            </w:r>
          </w:p>
        </w:tc>
        <w:tc>
          <w:tcPr>
            <w:tcW w:w="1651" w:type="dxa"/>
          </w:tcPr>
          <w:p w14:paraId="696A27F5" w14:textId="77777777" w:rsidR="00CD52E6" w:rsidRPr="00C179B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179BC">
              <w:rPr>
                <w:rFonts w:ascii="Franklin Gothic Book" w:hAnsi="Franklin Gothic Book"/>
                <w:sz w:val="20"/>
                <w:szCs w:val="20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C179BC">
              <w:rPr>
                <w:rFonts w:ascii="Franklin Gothic Book" w:hAnsi="Franklin Gothic Book"/>
                <w:b/>
                <w:sz w:val="20"/>
                <w:szCs w:val="20"/>
              </w:rPr>
              <w:t>Załącznik 1</w:t>
            </w:r>
          </w:p>
        </w:tc>
        <w:tc>
          <w:tcPr>
            <w:tcW w:w="1651" w:type="dxa"/>
          </w:tcPr>
          <w:p w14:paraId="288BC85C" w14:textId="77777777" w:rsidR="00CD52E6" w:rsidRPr="00C179B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179BC">
              <w:rPr>
                <w:rFonts w:ascii="Franklin Gothic Book" w:hAnsi="Franklin Gothic Book"/>
                <w:sz w:val="20"/>
                <w:szCs w:val="20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C179BC">
              <w:rPr>
                <w:rFonts w:ascii="Franklin Gothic Book" w:hAnsi="Franklin Gothic Book"/>
                <w:b/>
                <w:sz w:val="20"/>
                <w:szCs w:val="20"/>
              </w:rPr>
              <w:t>Załącznik 2</w:t>
            </w:r>
          </w:p>
        </w:tc>
      </w:tr>
      <w:tr w:rsidR="00CD52E6" w:rsidRPr="00586E63" w14:paraId="65D800BD" w14:textId="77777777" w:rsidTr="00774900">
        <w:tc>
          <w:tcPr>
            <w:tcW w:w="1554" w:type="dxa"/>
          </w:tcPr>
          <w:p w14:paraId="23509536" w14:textId="77777777" w:rsidR="00CD52E6" w:rsidRPr="003D0FA3" w:rsidRDefault="00CD52E6" w:rsidP="00E57235">
            <w:pPr>
              <w:rPr>
                <w:rFonts w:ascii="Franklin Gothic Book" w:hAnsi="Franklin Gothic Book"/>
              </w:rPr>
            </w:pPr>
            <w:r w:rsidRPr="003D0FA3">
              <w:rPr>
                <w:rFonts w:ascii="Franklin Gothic Book" w:hAnsi="Franklin Gothic Book"/>
              </w:rPr>
              <w:t>Monter</w:t>
            </w:r>
            <w:r>
              <w:rPr>
                <w:rFonts w:ascii="Franklin Gothic Book" w:hAnsi="Franklin Gothic Book"/>
              </w:rPr>
              <w:t xml:space="preserve"> kierujący zespołem, Monter</w:t>
            </w:r>
          </w:p>
        </w:tc>
        <w:tc>
          <w:tcPr>
            <w:tcW w:w="1250" w:type="dxa"/>
          </w:tcPr>
          <w:p w14:paraId="6578F8AE" w14:textId="77777777" w:rsidR="00CD52E6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Eksploatacja</w:t>
            </w:r>
          </w:p>
          <w:p w14:paraId="6CE910A9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Grupa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G2</w:t>
            </w:r>
          </w:p>
        </w:tc>
        <w:tc>
          <w:tcPr>
            <w:tcW w:w="1305" w:type="dxa"/>
          </w:tcPr>
          <w:p w14:paraId="44312159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Konserwacja, remont, montaż, kontrolo pomiarowy</w:t>
            </w:r>
          </w:p>
        </w:tc>
        <w:tc>
          <w:tcPr>
            <w:tcW w:w="1651" w:type="dxa"/>
          </w:tcPr>
          <w:p w14:paraId="2BD93A36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 i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10 (</w:t>
            </w: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1, 2, 3, 4,  6, 7, 8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479AEC27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bookmarkStart w:id="0" w:name="_GoBack"/>
            <w:bookmarkEnd w:id="0"/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1D627966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699E14F3" w14:textId="77777777" w:rsidTr="00774900">
        <w:tc>
          <w:tcPr>
            <w:tcW w:w="1554" w:type="dxa"/>
          </w:tcPr>
          <w:p w14:paraId="2AA145D4" w14:textId="77777777" w:rsidR="00CD52E6" w:rsidRPr="00B015A3" w:rsidRDefault="00CD52E6" w:rsidP="00E57235">
            <w:pPr>
              <w:rPr>
                <w:rFonts w:ascii="Franklin Gothic Book" w:hAnsi="Franklin Gothic Book"/>
              </w:rPr>
            </w:pPr>
            <w:r w:rsidRPr="00184509">
              <w:rPr>
                <w:rFonts w:ascii="Franklin Gothic Book" w:hAnsi="Franklin Gothic Book"/>
              </w:rPr>
              <w:t>Monter kierujący zespołem, Monter</w:t>
            </w:r>
          </w:p>
        </w:tc>
        <w:tc>
          <w:tcPr>
            <w:tcW w:w="1250" w:type="dxa"/>
          </w:tcPr>
          <w:p w14:paraId="08009077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20B68">
              <w:rPr>
                <w:rFonts w:ascii="Franklin Gothic Book" w:hAnsi="Franklin Gothic Book"/>
                <w:sz w:val="20"/>
                <w:szCs w:val="20"/>
              </w:rPr>
              <w:t>Eksploatacja Grupa G2</w:t>
            </w:r>
          </w:p>
        </w:tc>
        <w:tc>
          <w:tcPr>
            <w:tcW w:w="1305" w:type="dxa"/>
          </w:tcPr>
          <w:p w14:paraId="18B2CC6C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51" w:type="dxa"/>
          </w:tcPr>
          <w:p w14:paraId="1E58FEA3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572D7DEB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 xml:space="preserve">Pkt </w:t>
            </w: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4, 5, 8,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10,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11,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14,</w:t>
            </w:r>
            <w:r w:rsidRPr="00B015A3" w:rsidDel="004A7EE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15,16,18 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i 21 (</w:t>
            </w: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4, 5, 8,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10,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11,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14,</w:t>
            </w:r>
            <w:r w:rsidRPr="00B015A3" w:rsidDel="004A7EE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>15,16,18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07447DE3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7E6803D8" w14:textId="77777777" w:rsidTr="00774900">
        <w:trPr>
          <w:trHeight w:val="280"/>
        </w:trPr>
        <w:tc>
          <w:tcPr>
            <w:tcW w:w="1554" w:type="dxa"/>
          </w:tcPr>
          <w:p w14:paraId="7096A3EA" w14:textId="77777777" w:rsidR="00CD52E6" w:rsidRPr="00B015A3" w:rsidRDefault="00CD52E6" w:rsidP="00E57235">
            <w:pPr>
              <w:rPr>
                <w:rFonts w:ascii="Franklin Gothic Book" w:hAnsi="Franklin Gothic Book"/>
              </w:rPr>
            </w:pPr>
            <w:r w:rsidRPr="00184509">
              <w:rPr>
                <w:rFonts w:ascii="Franklin Gothic Book" w:hAnsi="Franklin Gothic Book"/>
              </w:rPr>
              <w:t>Monter kierujący zespołem, Monter</w:t>
            </w:r>
          </w:p>
        </w:tc>
        <w:tc>
          <w:tcPr>
            <w:tcW w:w="1250" w:type="dxa"/>
          </w:tcPr>
          <w:p w14:paraId="5E1B2897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20B68">
              <w:rPr>
                <w:rFonts w:ascii="Franklin Gothic Book" w:hAnsi="Franklin Gothic Book"/>
                <w:sz w:val="20"/>
                <w:szCs w:val="20"/>
              </w:rPr>
              <w:t>Eksploatacja Grupa G2</w:t>
            </w:r>
          </w:p>
        </w:tc>
        <w:tc>
          <w:tcPr>
            <w:tcW w:w="1305" w:type="dxa"/>
          </w:tcPr>
          <w:p w14:paraId="52F107F0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51" w:type="dxa"/>
          </w:tcPr>
          <w:p w14:paraId="03CA6F49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081C08FB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36914745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 i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10 (</w:t>
            </w: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1, 2, 3, 4,  6, 7, 8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</w:tr>
      <w:tr w:rsidR="00CD52E6" w:rsidRPr="00586E63" w14:paraId="3B22322D" w14:textId="77777777" w:rsidTr="00774900">
        <w:trPr>
          <w:trHeight w:val="280"/>
        </w:trPr>
        <w:tc>
          <w:tcPr>
            <w:tcW w:w="1554" w:type="dxa"/>
          </w:tcPr>
          <w:p w14:paraId="7768773E" w14:textId="77777777" w:rsidR="00CD52E6" w:rsidRPr="00B015A3" w:rsidRDefault="00CD52E6" w:rsidP="00E57235">
            <w:pPr>
              <w:rPr>
                <w:rFonts w:ascii="Franklin Gothic Book" w:hAnsi="Franklin Gothic Book"/>
              </w:rPr>
            </w:pPr>
            <w:r w:rsidRPr="00B015A3">
              <w:rPr>
                <w:rFonts w:ascii="Franklin Gothic Book" w:hAnsi="Franklin Gothic Book"/>
              </w:rPr>
              <w:lastRenderedPageBreak/>
              <w:t>Spawacz</w:t>
            </w:r>
          </w:p>
        </w:tc>
        <w:tc>
          <w:tcPr>
            <w:tcW w:w="1250" w:type="dxa"/>
          </w:tcPr>
          <w:p w14:paraId="7DB37670" w14:textId="77777777" w:rsidR="00CD52E6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Eksploatacja</w:t>
            </w:r>
          </w:p>
          <w:p w14:paraId="68D39CB3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Grupa </w:t>
            </w:r>
            <w:r w:rsidRPr="00FD1218">
              <w:rPr>
                <w:rFonts w:ascii="Franklin Gothic Book" w:hAnsi="Franklin Gothic Book"/>
                <w:sz w:val="20"/>
                <w:szCs w:val="20"/>
              </w:rPr>
              <w:t>G2</w:t>
            </w:r>
          </w:p>
        </w:tc>
        <w:tc>
          <w:tcPr>
            <w:tcW w:w="1305" w:type="dxa"/>
          </w:tcPr>
          <w:p w14:paraId="192F5C2A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Konserwacja, remont, montaż, kontrolo pomiarowy</w:t>
            </w:r>
          </w:p>
        </w:tc>
        <w:tc>
          <w:tcPr>
            <w:tcW w:w="1651" w:type="dxa"/>
          </w:tcPr>
          <w:p w14:paraId="48EF88A1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 i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10 (</w:t>
            </w: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1, 2, 3, 4,  6, 7, 8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28596C5F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099F30DD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37AF4251" w14:textId="77777777" w:rsidTr="00774900">
        <w:trPr>
          <w:trHeight w:val="280"/>
        </w:trPr>
        <w:tc>
          <w:tcPr>
            <w:tcW w:w="1554" w:type="dxa"/>
          </w:tcPr>
          <w:p w14:paraId="29EBC26A" w14:textId="77777777" w:rsidR="00CD52E6" w:rsidRPr="00B015A3" w:rsidRDefault="00CD52E6" w:rsidP="00E57235">
            <w:pPr>
              <w:rPr>
                <w:rFonts w:ascii="Franklin Gothic Book" w:hAnsi="Franklin Gothic Book"/>
              </w:rPr>
            </w:pPr>
            <w:r w:rsidRPr="00B015A3">
              <w:rPr>
                <w:rFonts w:ascii="Franklin Gothic Book" w:hAnsi="Franklin Gothic Book"/>
              </w:rPr>
              <w:t>Spawacz</w:t>
            </w:r>
          </w:p>
        </w:tc>
        <w:tc>
          <w:tcPr>
            <w:tcW w:w="1250" w:type="dxa"/>
          </w:tcPr>
          <w:p w14:paraId="548E1CB8" w14:textId="77777777" w:rsidR="00CD52E6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Eksploatacja</w:t>
            </w:r>
          </w:p>
          <w:p w14:paraId="6AF0B23B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Grupa </w:t>
            </w:r>
            <w:r w:rsidRPr="00FD1218">
              <w:rPr>
                <w:rFonts w:ascii="Franklin Gothic Book" w:hAnsi="Franklin Gothic Book"/>
                <w:sz w:val="20"/>
                <w:szCs w:val="20"/>
              </w:rPr>
              <w:t>G2</w:t>
            </w:r>
          </w:p>
        </w:tc>
        <w:tc>
          <w:tcPr>
            <w:tcW w:w="1305" w:type="dxa"/>
          </w:tcPr>
          <w:p w14:paraId="2EF27726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51" w:type="dxa"/>
          </w:tcPr>
          <w:p w14:paraId="26D1AE12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550FA408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 xml:space="preserve">Pkt </w:t>
            </w: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4, 5, 8,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10,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11,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14,</w:t>
            </w:r>
            <w:r w:rsidRPr="00B015A3" w:rsidDel="004A7EE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15,16,18 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i 21 (</w:t>
            </w: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4, 5, 8,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10,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11,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14,</w:t>
            </w:r>
            <w:r w:rsidRPr="00B015A3" w:rsidDel="004A7EE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>15,16,18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5414A949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6A943728" w14:textId="77777777" w:rsidTr="00774900">
        <w:trPr>
          <w:trHeight w:val="280"/>
        </w:trPr>
        <w:tc>
          <w:tcPr>
            <w:tcW w:w="1554" w:type="dxa"/>
          </w:tcPr>
          <w:p w14:paraId="598FED5F" w14:textId="77777777" w:rsidR="00CD52E6" w:rsidRPr="00B015A3" w:rsidRDefault="00CD52E6" w:rsidP="00E57235">
            <w:pPr>
              <w:rPr>
                <w:rFonts w:ascii="Franklin Gothic Book" w:hAnsi="Franklin Gothic Book"/>
              </w:rPr>
            </w:pPr>
            <w:r w:rsidRPr="00B015A3">
              <w:rPr>
                <w:rFonts w:ascii="Franklin Gothic Book" w:hAnsi="Franklin Gothic Book"/>
              </w:rPr>
              <w:t>Spawacz</w:t>
            </w:r>
          </w:p>
        </w:tc>
        <w:tc>
          <w:tcPr>
            <w:tcW w:w="1250" w:type="dxa"/>
          </w:tcPr>
          <w:p w14:paraId="01924E73" w14:textId="77777777" w:rsidR="00CD52E6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Eksploatacja</w:t>
            </w:r>
          </w:p>
          <w:p w14:paraId="64D84BB2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Grupa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G2</w:t>
            </w:r>
          </w:p>
        </w:tc>
        <w:tc>
          <w:tcPr>
            <w:tcW w:w="1305" w:type="dxa"/>
          </w:tcPr>
          <w:p w14:paraId="58DCD52A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51" w:type="dxa"/>
          </w:tcPr>
          <w:p w14:paraId="2AEA87F9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026F1B86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7B7FA2C4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 i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10 (</w:t>
            </w: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1, 2, 3, 4,  6, 7, 8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</w:tr>
      <w:tr w:rsidR="00CD52E6" w:rsidRPr="00586E63" w14:paraId="3BC4104A" w14:textId="77777777" w:rsidTr="00774900">
        <w:trPr>
          <w:trHeight w:val="280"/>
        </w:trPr>
        <w:tc>
          <w:tcPr>
            <w:tcW w:w="1554" w:type="dxa"/>
          </w:tcPr>
          <w:p w14:paraId="5314F756" w14:textId="77777777" w:rsidR="00CD52E6" w:rsidRPr="00B015A3" w:rsidRDefault="00CD52E6" w:rsidP="00E57235">
            <w:pPr>
              <w:rPr>
                <w:rFonts w:ascii="Franklin Gothic Book" w:hAnsi="Franklin Gothic Book"/>
              </w:rPr>
            </w:pPr>
            <w:r w:rsidRPr="00D32734">
              <w:rPr>
                <w:rFonts w:ascii="Franklin Gothic Book" w:hAnsi="Franklin Gothic Book"/>
              </w:rPr>
              <w:t>Kontroler jakości</w:t>
            </w:r>
          </w:p>
        </w:tc>
        <w:tc>
          <w:tcPr>
            <w:tcW w:w="1250" w:type="dxa"/>
          </w:tcPr>
          <w:p w14:paraId="6661771B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Eksploatacja +Dozór/G2</w:t>
            </w:r>
          </w:p>
        </w:tc>
        <w:tc>
          <w:tcPr>
            <w:tcW w:w="1305" w:type="dxa"/>
          </w:tcPr>
          <w:p w14:paraId="442330FB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Kontrolno-pomiarowe</w:t>
            </w:r>
          </w:p>
        </w:tc>
        <w:tc>
          <w:tcPr>
            <w:tcW w:w="1651" w:type="dxa"/>
          </w:tcPr>
          <w:p w14:paraId="151AF5C9" w14:textId="77777777" w:rsidR="00CD52E6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Pkt. 10 w zakresie </w:t>
            </w:r>
          </w:p>
          <w:p w14:paraId="4653E960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</w:t>
            </w:r>
          </w:p>
        </w:tc>
        <w:tc>
          <w:tcPr>
            <w:tcW w:w="1651" w:type="dxa"/>
          </w:tcPr>
          <w:p w14:paraId="1C2CDB0C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7FDC26A9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4AE72829" w14:textId="77777777" w:rsidTr="00774900">
        <w:trPr>
          <w:trHeight w:val="280"/>
        </w:trPr>
        <w:tc>
          <w:tcPr>
            <w:tcW w:w="1554" w:type="dxa"/>
          </w:tcPr>
          <w:p w14:paraId="6BB1BA20" w14:textId="77777777" w:rsidR="00CD52E6" w:rsidRPr="00B015A3" w:rsidRDefault="00CD52E6" w:rsidP="00E57235">
            <w:pPr>
              <w:rPr>
                <w:rFonts w:ascii="Franklin Gothic Book" w:hAnsi="Franklin Gothic Book"/>
              </w:rPr>
            </w:pPr>
            <w:r w:rsidRPr="00D32734">
              <w:rPr>
                <w:rFonts w:ascii="Franklin Gothic Book" w:hAnsi="Franklin Gothic Book"/>
              </w:rPr>
              <w:t>Kontroler jakości</w:t>
            </w:r>
          </w:p>
        </w:tc>
        <w:tc>
          <w:tcPr>
            <w:tcW w:w="1250" w:type="dxa"/>
          </w:tcPr>
          <w:p w14:paraId="1C3E5643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Eksploatacja +Dozór/G2</w:t>
            </w:r>
          </w:p>
        </w:tc>
        <w:tc>
          <w:tcPr>
            <w:tcW w:w="1305" w:type="dxa"/>
          </w:tcPr>
          <w:p w14:paraId="1E800CE7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Kontrolno-pomiarowe</w:t>
            </w:r>
          </w:p>
        </w:tc>
        <w:tc>
          <w:tcPr>
            <w:tcW w:w="1651" w:type="dxa"/>
          </w:tcPr>
          <w:p w14:paraId="317BB51D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71DFE00A" w14:textId="77777777" w:rsidR="00CD52E6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Pkt. 21 w zakresie pkt:</w:t>
            </w:r>
          </w:p>
          <w:p w14:paraId="34A2DCEA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4, 5, 8,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10,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11,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14,</w:t>
            </w:r>
            <w:r w:rsidRPr="00B015A3" w:rsidDel="004A7EE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>15,16,18</w:t>
            </w:r>
          </w:p>
        </w:tc>
        <w:tc>
          <w:tcPr>
            <w:tcW w:w="1651" w:type="dxa"/>
          </w:tcPr>
          <w:p w14:paraId="6701CB75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7626AC71" w14:textId="77777777" w:rsidTr="00774900">
        <w:trPr>
          <w:trHeight w:val="280"/>
        </w:trPr>
        <w:tc>
          <w:tcPr>
            <w:tcW w:w="1554" w:type="dxa"/>
          </w:tcPr>
          <w:p w14:paraId="20FC92E0" w14:textId="77777777" w:rsidR="00CD52E6" w:rsidRPr="00B015A3" w:rsidRDefault="00CD52E6" w:rsidP="00E57235">
            <w:pPr>
              <w:rPr>
                <w:rFonts w:ascii="Franklin Gothic Book" w:hAnsi="Franklin Gothic Book"/>
              </w:rPr>
            </w:pPr>
            <w:r w:rsidRPr="00D32734">
              <w:rPr>
                <w:rFonts w:ascii="Franklin Gothic Book" w:hAnsi="Franklin Gothic Book"/>
              </w:rPr>
              <w:t>Kontroler jakości</w:t>
            </w:r>
          </w:p>
        </w:tc>
        <w:tc>
          <w:tcPr>
            <w:tcW w:w="1250" w:type="dxa"/>
          </w:tcPr>
          <w:p w14:paraId="149B5705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Eksploatacja +Dozór/G2</w:t>
            </w:r>
          </w:p>
        </w:tc>
        <w:tc>
          <w:tcPr>
            <w:tcW w:w="1305" w:type="dxa"/>
          </w:tcPr>
          <w:p w14:paraId="266624C6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Kontrolno-pomiarowe</w:t>
            </w:r>
          </w:p>
        </w:tc>
        <w:tc>
          <w:tcPr>
            <w:tcW w:w="1651" w:type="dxa"/>
          </w:tcPr>
          <w:p w14:paraId="379D7E1F" w14:textId="77777777" w:rsidR="00CD52E6" w:rsidRPr="001A5C91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2FFC3BF6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7A9517E4" w14:textId="77777777" w:rsidR="00CD52E6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Pkt. 10 w zakresie </w:t>
            </w:r>
          </w:p>
          <w:p w14:paraId="44C289A1" w14:textId="77777777" w:rsidR="00CD52E6" w:rsidRPr="001A5C91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</w:t>
            </w:r>
          </w:p>
        </w:tc>
      </w:tr>
      <w:tr w:rsidR="00CD52E6" w:rsidRPr="00586E63" w14:paraId="4B87187D" w14:textId="77777777" w:rsidTr="00774900">
        <w:trPr>
          <w:trHeight w:val="280"/>
        </w:trPr>
        <w:tc>
          <w:tcPr>
            <w:tcW w:w="1554" w:type="dxa"/>
          </w:tcPr>
          <w:p w14:paraId="44B26BC7" w14:textId="77777777" w:rsidR="00CD52E6" w:rsidRPr="00586E63" w:rsidRDefault="00CD52E6" w:rsidP="00E57235">
            <w:pPr>
              <w:rPr>
                <w:rFonts w:ascii="Franklin Gothic Book" w:hAnsi="Franklin Gothic Book"/>
              </w:rPr>
            </w:pPr>
            <w:r w:rsidRPr="00EC1765">
              <w:rPr>
                <w:rFonts w:ascii="Franklin Gothic Book" w:eastAsia="Calibri" w:hAnsi="Franklin Gothic Book" w:cs="Arial"/>
                <w:bCs/>
                <w:color w:val="000000" w:themeColor="text1"/>
              </w:rPr>
              <w:t>Nadzór</w:t>
            </w:r>
            <w:r w:rsidRPr="003D0FA3">
              <w:rPr>
                <w:rFonts w:ascii="Franklin Gothic Book" w:eastAsia="Calibri" w:hAnsi="Franklin Gothic Book" w:cs="Arial"/>
                <w:bCs/>
                <w:color w:val="000000" w:themeColor="text1"/>
              </w:rPr>
              <w:t xml:space="preserve"> nad prowadzeniem prac spawalniczych</w:t>
            </w:r>
          </w:p>
        </w:tc>
        <w:tc>
          <w:tcPr>
            <w:tcW w:w="1250" w:type="dxa"/>
          </w:tcPr>
          <w:p w14:paraId="0BDD8D89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33D6C">
              <w:rPr>
                <w:rFonts w:ascii="Franklin Gothic Book" w:hAnsi="Franklin Gothic Book"/>
                <w:sz w:val="20"/>
                <w:szCs w:val="20"/>
              </w:rPr>
              <w:t>Eksploatacja +Dozór/G2</w:t>
            </w:r>
          </w:p>
        </w:tc>
        <w:tc>
          <w:tcPr>
            <w:tcW w:w="1305" w:type="dxa"/>
          </w:tcPr>
          <w:p w14:paraId="4D8B64E2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Konserwacja, remont, montaż, kontrolo pomiarowy</w:t>
            </w:r>
          </w:p>
        </w:tc>
        <w:tc>
          <w:tcPr>
            <w:tcW w:w="1651" w:type="dxa"/>
          </w:tcPr>
          <w:p w14:paraId="77AA2111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 i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10 (</w:t>
            </w: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1, 2, 3, 4,  6, 7, 8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54C389C0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6C887F43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5D8C5F98" w14:textId="77777777" w:rsidTr="00774900">
        <w:trPr>
          <w:trHeight w:val="280"/>
        </w:trPr>
        <w:tc>
          <w:tcPr>
            <w:tcW w:w="1554" w:type="dxa"/>
          </w:tcPr>
          <w:p w14:paraId="18C343A9" w14:textId="77777777" w:rsidR="00CD52E6" w:rsidRPr="00586E63" w:rsidRDefault="00CD52E6" w:rsidP="00E57235">
            <w:pPr>
              <w:rPr>
                <w:rFonts w:ascii="Franklin Gothic Book" w:hAnsi="Franklin Gothic Book"/>
              </w:rPr>
            </w:pPr>
            <w:r w:rsidRPr="00EC1765">
              <w:rPr>
                <w:rFonts w:ascii="Franklin Gothic Book" w:eastAsia="Calibri" w:hAnsi="Franklin Gothic Book" w:cs="Arial"/>
                <w:bCs/>
                <w:color w:val="000000" w:themeColor="text1"/>
              </w:rPr>
              <w:t>Nadzór</w:t>
            </w:r>
            <w:r w:rsidRPr="003D0FA3">
              <w:rPr>
                <w:rFonts w:ascii="Franklin Gothic Book" w:eastAsia="Calibri" w:hAnsi="Franklin Gothic Book" w:cs="Arial"/>
                <w:bCs/>
                <w:color w:val="000000" w:themeColor="text1"/>
              </w:rPr>
              <w:t xml:space="preserve"> nad prowadzeniem prac spawalniczych</w:t>
            </w:r>
          </w:p>
        </w:tc>
        <w:tc>
          <w:tcPr>
            <w:tcW w:w="1250" w:type="dxa"/>
          </w:tcPr>
          <w:p w14:paraId="1607727A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33D6C">
              <w:rPr>
                <w:rFonts w:ascii="Franklin Gothic Book" w:hAnsi="Franklin Gothic Book"/>
                <w:sz w:val="20"/>
                <w:szCs w:val="20"/>
              </w:rPr>
              <w:t>Eksploatacja +Dozór/G2</w:t>
            </w:r>
          </w:p>
        </w:tc>
        <w:tc>
          <w:tcPr>
            <w:tcW w:w="1305" w:type="dxa"/>
          </w:tcPr>
          <w:p w14:paraId="36BF821F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51" w:type="dxa"/>
          </w:tcPr>
          <w:p w14:paraId="6BEFA3E5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636F70B7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 xml:space="preserve">Pkt </w:t>
            </w: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4, 5, 8,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10,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11,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14,</w:t>
            </w:r>
            <w:r w:rsidRPr="00B015A3" w:rsidDel="004A7EE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15,16,18 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i 21 (</w:t>
            </w: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4, 5, 8,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10,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11,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14,</w:t>
            </w:r>
            <w:r w:rsidRPr="00B015A3" w:rsidDel="004A7EE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>15,16,18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4544054E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6EB3658F" w14:textId="77777777" w:rsidTr="00774900">
        <w:trPr>
          <w:trHeight w:val="280"/>
        </w:trPr>
        <w:tc>
          <w:tcPr>
            <w:tcW w:w="1554" w:type="dxa"/>
          </w:tcPr>
          <w:p w14:paraId="6D3C3763" w14:textId="77777777" w:rsidR="00CD52E6" w:rsidRPr="00586E63" w:rsidRDefault="00CD52E6" w:rsidP="00E57235">
            <w:pPr>
              <w:rPr>
                <w:rFonts w:ascii="Franklin Gothic Book" w:hAnsi="Franklin Gothic Book"/>
              </w:rPr>
            </w:pPr>
            <w:r w:rsidRPr="00EC1765">
              <w:rPr>
                <w:rFonts w:ascii="Franklin Gothic Book" w:eastAsia="Calibri" w:hAnsi="Franklin Gothic Book" w:cs="Arial"/>
                <w:bCs/>
                <w:color w:val="000000" w:themeColor="text1"/>
              </w:rPr>
              <w:t>Nadzór</w:t>
            </w:r>
            <w:r w:rsidRPr="003D0FA3">
              <w:rPr>
                <w:rFonts w:ascii="Franklin Gothic Book" w:eastAsia="Calibri" w:hAnsi="Franklin Gothic Book" w:cs="Arial"/>
                <w:bCs/>
                <w:color w:val="000000" w:themeColor="text1"/>
              </w:rPr>
              <w:t xml:space="preserve"> nad prowadzeniem prac spawalniczych</w:t>
            </w:r>
          </w:p>
        </w:tc>
        <w:tc>
          <w:tcPr>
            <w:tcW w:w="1250" w:type="dxa"/>
          </w:tcPr>
          <w:p w14:paraId="3A25C3C1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33D6C">
              <w:rPr>
                <w:rFonts w:ascii="Franklin Gothic Book" w:hAnsi="Franklin Gothic Book"/>
                <w:sz w:val="20"/>
                <w:szCs w:val="20"/>
              </w:rPr>
              <w:t>Eksploatacja +Dozór/G2</w:t>
            </w:r>
          </w:p>
        </w:tc>
        <w:tc>
          <w:tcPr>
            <w:tcW w:w="1305" w:type="dxa"/>
          </w:tcPr>
          <w:p w14:paraId="55D3A771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51" w:type="dxa"/>
          </w:tcPr>
          <w:p w14:paraId="33CB7C35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2068D526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70C5C8C0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 i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10 (</w:t>
            </w: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1, 2, 3, 4,  6, 7, 8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</w:tr>
      <w:tr w:rsidR="00CD52E6" w:rsidRPr="00586E63" w14:paraId="4ED6B177" w14:textId="77777777" w:rsidTr="00774900">
        <w:trPr>
          <w:trHeight w:val="280"/>
        </w:trPr>
        <w:tc>
          <w:tcPr>
            <w:tcW w:w="1554" w:type="dxa"/>
          </w:tcPr>
          <w:p w14:paraId="734C09DE" w14:textId="77777777" w:rsidR="00CD52E6" w:rsidRPr="00B6562C" w:rsidRDefault="00CD52E6" w:rsidP="00E57235">
            <w:pPr>
              <w:rPr>
                <w:rFonts w:ascii="Franklin Gothic Book" w:hAnsi="Franklin Gothic Book"/>
              </w:rPr>
            </w:pPr>
            <w:r w:rsidRPr="00586E63">
              <w:rPr>
                <w:rFonts w:ascii="Franklin Gothic Book" w:hAnsi="Franklin Gothic Book"/>
              </w:rPr>
              <w:t>Pracownik dozoru</w:t>
            </w:r>
          </w:p>
        </w:tc>
        <w:tc>
          <w:tcPr>
            <w:tcW w:w="1250" w:type="dxa"/>
          </w:tcPr>
          <w:p w14:paraId="472391A5" w14:textId="77777777" w:rsidR="00CD52E6" w:rsidRPr="00B6562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6562C">
              <w:rPr>
                <w:rFonts w:ascii="Franklin Gothic Book" w:hAnsi="Franklin Gothic Book"/>
                <w:sz w:val="20"/>
                <w:szCs w:val="20"/>
              </w:rPr>
              <w:t>Eksploatacja +Dozór/G2</w:t>
            </w:r>
          </w:p>
        </w:tc>
        <w:tc>
          <w:tcPr>
            <w:tcW w:w="1305" w:type="dxa"/>
          </w:tcPr>
          <w:p w14:paraId="3A97347E" w14:textId="77777777" w:rsidR="00CD52E6" w:rsidRPr="00B6562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Konserwacja, remont, montaż, kontrolo pomiarowy</w:t>
            </w:r>
          </w:p>
        </w:tc>
        <w:tc>
          <w:tcPr>
            <w:tcW w:w="1651" w:type="dxa"/>
          </w:tcPr>
          <w:p w14:paraId="55C59F89" w14:textId="77777777" w:rsidR="00CD52E6" w:rsidRPr="00B6562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 i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10 (</w:t>
            </w: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1, 2, 3, 4,  6, 7, 8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19863BD7" w14:textId="77777777" w:rsidR="00CD52E6" w:rsidRPr="00B6562C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4DB25E41" w14:textId="77777777" w:rsidR="00CD52E6" w:rsidRPr="00B6562C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7A387039" w14:textId="77777777" w:rsidTr="00774900">
        <w:trPr>
          <w:trHeight w:val="280"/>
        </w:trPr>
        <w:tc>
          <w:tcPr>
            <w:tcW w:w="1554" w:type="dxa"/>
          </w:tcPr>
          <w:p w14:paraId="1D62F182" w14:textId="77777777" w:rsidR="00CD52E6" w:rsidRPr="00B6562C" w:rsidRDefault="00CD52E6" w:rsidP="00E57235">
            <w:pPr>
              <w:rPr>
                <w:rFonts w:ascii="Franklin Gothic Book" w:hAnsi="Franklin Gothic Book"/>
              </w:rPr>
            </w:pPr>
            <w:r w:rsidRPr="00586E63">
              <w:rPr>
                <w:rFonts w:ascii="Franklin Gothic Book" w:hAnsi="Franklin Gothic Book"/>
              </w:rPr>
              <w:t>Pracownik dozoru</w:t>
            </w:r>
          </w:p>
        </w:tc>
        <w:tc>
          <w:tcPr>
            <w:tcW w:w="1250" w:type="dxa"/>
          </w:tcPr>
          <w:p w14:paraId="77D7C271" w14:textId="77777777" w:rsidR="00CD52E6" w:rsidRPr="00B6562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6562C">
              <w:rPr>
                <w:rFonts w:ascii="Franklin Gothic Book" w:hAnsi="Franklin Gothic Book"/>
                <w:sz w:val="20"/>
                <w:szCs w:val="20"/>
              </w:rPr>
              <w:t>Eksploatacja +Dozór/G2</w:t>
            </w:r>
          </w:p>
        </w:tc>
        <w:tc>
          <w:tcPr>
            <w:tcW w:w="1305" w:type="dxa"/>
          </w:tcPr>
          <w:p w14:paraId="2B4B6E6D" w14:textId="77777777" w:rsidR="00CD52E6" w:rsidRPr="00B6562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51" w:type="dxa"/>
          </w:tcPr>
          <w:p w14:paraId="07D80B5E" w14:textId="77777777" w:rsidR="00CD52E6" w:rsidRPr="00B6562C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0638B85E" w14:textId="77777777" w:rsidR="00CD52E6" w:rsidRPr="00B6562C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 xml:space="preserve">Pkt </w:t>
            </w: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4, 5, 8,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10,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11,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14,</w:t>
            </w:r>
            <w:r w:rsidRPr="00B015A3" w:rsidDel="004A7EE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15,16,18 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i 21 (</w:t>
            </w:r>
            <w:r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4, 5, 8,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10,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11,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14,</w:t>
            </w:r>
            <w:r w:rsidRPr="00B015A3" w:rsidDel="004A7EE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t>15,16,18</w:t>
            </w:r>
            <w:r w:rsidRPr="00B015A3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  <w:tc>
          <w:tcPr>
            <w:tcW w:w="1651" w:type="dxa"/>
          </w:tcPr>
          <w:p w14:paraId="4905AFDC" w14:textId="77777777" w:rsidR="00CD52E6" w:rsidRPr="00B6562C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</w:tr>
      <w:tr w:rsidR="00CD52E6" w:rsidRPr="00586E63" w14:paraId="7733A46E" w14:textId="77777777" w:rsidTr="00774900">
        <w:trPr>
          <w:trHeight w:val="280"/>
        </w:trPr>
        <w:tc>
          <w:tcPr>
            <w:tcW w:w="1554" w:type="dxa"/>
          </w:tcPr>
          <w:p w14:paraId="62362AB9" w14:textId="77777777" w:rsidR="00CD52E6" w:rsidRPr="00586E63" w:rsidRDefault="00CD52E6" w:rsidP="00E57235">
            <w:pPr>
              <w:rPr>
                <w:rFonts w:ascii="Franklin Gothic Book" w:hAnsi="Franklin Gothic Book"/>
              </w:rPr>
            </w:pPr>
            <w:r w:rsidRPr="00586E63">
              <w:rPr>
                <w:rFonts w:ascii="Franklin Gothic Book" w:hAnsi="Franklin Gothic Book"/>
              </w:rPr>
              <w:lastRenderedPageBreak/>
              <w:t>Pracownik dozoru</w:t>
            </w:r>
          </w:p>
        </w:tc>
        <w:tc>
          <w:tcPr>
            <w:tcW w:w="1250" w:type="dxa"/>
          </w:tcPr>
          <w:p w14:paraId="5311EA53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Eksploatacja +Dozór/G2</w:t>
            </w:r>
          </w:p>
        </w:tc>
        <w:tc>
          <w:tcPr>
            <w:tcW w:w="1305" w:type="dxa"/>
          </w:tcPr>
          <w:p w14:paraId="71575A4D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B015A3">
              <w:rPr>
                <w:rFonts w:ascii="Franklin Gothic Book" w:hAnsi="Franklin Gothic Book"/>
                <w:sz w:val="20"/>
                <w:szCs w:val="20"/>
              </w:rPr>
              <w:t>Konserwacja, remont lub naprawa, montaż lub demontaż, kontrolo pomiarowy</w:t>
            </w:r>
          </w:p>
        </w:tc>
        <w:tc>
          <w:tcPr>
            <w:tcW w:w="1651" w:type="dxa"/>
          </w:tcPr>
          <w:p w14:paraId="3F30283F" w14:textId="77777777" w:rsidR="00CD52E6" w:rsidRPr="00B015A3" w:rsidRDefault="00CD52E6" w:rsidP="00E5723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3584BE7F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D1218">
              <w:rPr>
                <w:rFonts w:ascii="Franklin Gothic Book" w:hAnsi="Franklin Gothic Book"/>
                <w:sz w:val="20"/>
                <w:szCs w:val="20"/>
              </w:rPr>
              <w:t>_</w:t>
            </w:r>
          </w:p>
        </w:tc>
        <w:tc>
          <w:tcPr>
            <w:tcW w:w="1651" w:type="dxa"/>
          </w:tcPr>
          <w:p w14:paraId="408CDE29" w14:textId="77777777" w:rsidR="00CD52E6" w:rsidRPr="00B015A3" w:rsidRDefault="00CD52E6" w:rsidP="00E5723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5C91">
              <w:rPr>
                <w:rFonts w:ascii="Franklin Gothic Book" w:hAnsi="Franklin Gothic Book"/>
                <w:sz w:val="20"/>
                <w:szCs w:val="20"/>
              </w:rPr>
              <w:t>Pkt</w:t>
            </w:r>
            <w:r>
              <w:rPr>
                <w:rFonts w:ascii="Franklin Gothic Book" w:hAnsi="Franklin Gothic Book"/>
                <w:sz w:val="20"/>
                <w:szCs w:val="20"/>
              </w:rPr>
              <w:t>.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5C91">
              <w:rPr>
                <w:rFonts w:ascii="Franklin Gothic Book" w:hAnsi="Franklin Gothic Book" w:cs="Arial"/>
                <w:bCs/>
                <w:sz w:val="20"/>
                <w:szCs w:val="20"/>
              </w:rPr>
              <w:t>1, 2, 3, 4, 6, 7, 8 i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 xml:space="preserve"> 10 (</w:t>
            </w: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1, 2, 3, 4,  6, 7, 8 </w:t>
            </w:r>
            <w:r w:rsidRPr="001A5C91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</w:tr>
    </w:tbl>
    <w:p w14:paraId="1338127D" w14:textId="77777777" w:rsidR="00CD52E6" w:rsidRDefault="00CD52E6" w:rsidP="00CD52E6">
      <w:pPr>
        <w:pStyle w:val="Tekstpodstawowy"/>
      </w:pPr>
    </w:p>
    <w:p w14:paraId="15BD9899" w14:textId="77777777" w:rsidR="00774900" w:rsidRPr="00B6562C" w:rsidRDefault="00774900" w:rsidP="00774900">
      <w:pPr>
        <w:spacing w:before="120" w:after="120"/>
        <w:ind w:left="142"/>
        <w:jc w:val="both"/>
        <w:rPr>
          <w:rFonts w:ascii="Franklin Gothic Book" w:hAnsi="Franklin Gothic Book" w:cs="Arial"/>
          <w:bCs/>
        </w:rPr>
      </w:pPr>
      <w:r w:rsidRPr="00B6562C">
        <w:rPr>
          <w:rFonts w:ascii="Franklin Gothic Book" w:hAnsi="Franklin Gothic Book" w:cs="Arial"/>
          <w:bCs/>
        </w:rPr>
        <w:t>Oprócz wymagań j/w:</w:t>
      </w:r>
    </w:p>
    <w:p w14:paraId="2593F070" w14:textId="77777777" w:rsidR="00774900" w:rsidRPr="00110A2C" w:rsidRDefault="00774900" w:rsidP="00774900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110A2C">
        <w:rPr>
          <w:rFonts w:ascii="Franklin Gothic Book" w:hAnsi="Franklin Gothic Book" w:cs="Arial"/>
          <w:bCs/>
        </w:rPr>
        <w:t xml:space="preserve">Spawacze powinni posiadać uprawnienia: </w:t>
      </w:r>
      <w:r w:rsidRPr="00110A2C">
        <w:rPr>
          <w:rFonts w:ascii="Franklin Gothic Book" w:hAnsi="Franklin Gothic Book" w:cs="Arial"/>
        </w:rPr>
        <w:t>Certyfikaty spawaczy (aktualne + potwierdzenie ciągłości pracy) d</w:t>
      </w:r>
      <w:r>
        <w:rPr>
          <w:rFonts w:ascii="Franklin Gothic Book" w:hAnsi="Franklin Gothic Book" w:cs="Arial"/>
        </w:rPr>
        <w:t>la metod spawania (111,135,141).</w:t>
      </w:r>
    </w:p>
    <w:p w14:paraId="377BBDC6" w14:textId="77777777" w:rsidR="00774900" w:rsidRDefault="00774900" w:rsidP="00774900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110A2C">
        <w:rPr>
          <w:rFonts w:ascii="Franklin Gothic Book" w:eastAsia="Calibri" w:hAnsi="Franklin Gothic Book" w:cs="Arial"/>
          <w:bCs/>
          <w:color w:val="000000" w:themeColor="text1"/>
        </w:rPr>
        <w:t>Osoby wykonujące nadzór nad prowadzeniem prac spawalniczych</w:t>
      </w:r>
      <w:r w:rsidRPr="00110A2C">
        <w:rPr>
          <w:rFonts w:ascii="Franklin Gothic Book" w:hAnsi="Franklin Gothic Book"/>
        </w:rPr>
        <w:t xml:space="preserve">: </w:t>
      </w:r>
      <w:r w:rsidRPr="00110A2C">
        <w:rPr>
          <w:rFonts w:ascii="Franklin Gothic Book" w:hAnsi="Franklin Gothic Book" w:cs="Arial"/>
        </w:rPr>
        <w:t>ważne uprawnienia do wykonywania badań nieniszczących (VT, MT, PT, UT,)</w:t>
      </w:r>
      <w:r>
        <w:rPr>
          <w:rFonts w:ascii="Franklin Gothic Book" w:hAnsi="Franklin Gothic Book" w:cs="Arial"/>
        </w:rPr>
        <w:t>.</w:t>
      </w:r>
    </w:p>
    <w:p w14:paraId="212C1A8A" w14:textId="77777777" w:rsidR="00774900" w:rsidRPr="00155E98" w:rsidRDefault="00774900" w:rsidP="00774900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Franklin Gothic Book" w:eastAsia="Times New Roman" w:hAnsi="Franklin Gothic Book" w:cs="Arial"/>
          <w:lang w:eastAsia="pl-PL"/>
        </w:rPr>
      </w:pPr>
      <w:r>
        <w:rPr>
          <w:rFonts w:ascii="Franklin Gothic Book" w:eastAsia="Calibri" w:hAnsi="Franklin Gothic Book" w:cs="Arial"/>
          <w:bCs/>
          <w:color w:val="000000" w:themeColor="text1"/>
        </w:rPr>
        <w:t>Co najmniej:</w:t>
      </w:r>
    </w:p>
    <w:p w14:paraId="3402F028" w14:textId="77777777" w:rsidR="00774900" w:rsidRPr="00155E98" w:rsidRDefault="00774900" w:rsidP="00774900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eastAsia="Calibri" w:hAnsi="Franklin Gothic Book" w:cs="Arial"/>
          <w:bCs/>
          <w:color w:val="000000" w:themeColor="text1"/>
        </w:rPr>
        <w:t xml:space="preserve">5 osób powinno posiadać </w:t>
      </w:r>
      <w:r w:rsidRPr="00155E98">
        <w:rPr>
          <w:rFonts w:ascii="Franklin Gothic Book" w:hAnsi="Franklin Gothic Book" w:cs="Arial"/>
          <w:bCs/>
        </w:rPr>
        <w:t>certyfikat dla osoby wykonującej montaż połączeń kołnierzowych wg PN-EN 1591-4: 2014-02 Kołnierze i ich połączenia -- Część 4: Potwierdzanie kompetencji personelu do montażu połączeń kołnierzowych w systemach ciśnieniowych stwarzających szczególne zagrożenie;</w:t>
      </w:r>
    </w:p>
    <w:p w14:paraId="6FC40811" w14:textId="77777777" w:rsidR="00774900" w:rsidRPr="00CE181C" w:rsidRDefault="00774900" w:rsidP="00774900">
      <w:pPr>
        <w:pStyle w:val="Akapitzlist"/>
        <w:numPr>
          <w:ilvl w:val="0"/>
          <w:numId w:val="14"/>
        </w:numPr>
        <w:spacing w:after="0"/>
        <w:jc w:val="both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 xml:space="preserve">3 </w:t>
      </w:r>
      <w:r w:rsidRPr="00CE181C">
        <w:rPr>
          <w:rFonts w:ascii="Franklin Gothic Book" w:hAnsi="Franklin Gothic Book" w:cs="Arial"/>
          <w:bCs/>
        </w:rPr>
        <w:t xml:space="preserve">osoby </w:t>
      </w:r>
      <w:r>
        <w:rPr>
          <w:rFonts w:ascii="Franklin Gothic Book" w:eastAsia="Calibri" w:hAnsi="Franklin Gothic Book" w:cs="Arial"/>
          <w:bCs/>
          <w:color w:val="000000" w:themeColor="text1"/>
        </w:rPr>
        <w:t xml:space="preserve">powinno posiadać </w:t>
      </w:r>
      <w:r w:rsidRPr="00CE181C">
        <w:rPr>
          <w:rFonts w:ascii="Franklin Gothic Book" w:hAnsi="Franklin Gothic Book" w:cs="Arial"/>
          <w:bCs/>
        </w:rPr>
        <w:t xml:space="preserve">certyfikat dla osoby nadzorującej montażu połączeń kołnierzowych wg PN-EN 1591-4: 2014-02 Kołnierze i ich połączenia -- Część 4: Potwierdzanie kompetencji </w:t>
      </w:r>
    </w:p>
    <w:p w14:paraId="4E7676B3" w14:textId="77777777" w:rsidR="00774900" w:rsidRPr="00CE181C" w:rsidRDefault="00774900" w:rsidP="00774900">
      <w:pPr>
        <w:numPr>
          <w:ilvl w:val="0"/>
          <w:numId w:val="14"/>
        </w:numPr>
        <w:spacing w:before="120" w:after="120"/>
        <w:jc w:val="both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>5 osób powinno</w:t>
      </w:r>
      <w:r w:rsidRPr="00CE181C">
        <w:rPr>
          <w:rFonts w:ascii="Franklin Gothic Book" w:hAnsi="Franklin Gothic Book" w:cs="Arial"/>
          <w:bCs/>
        </w:rPr>
        <w:t xml:space="preserve"> posiadać uprawnienia do spajania tworzyw termoplastycznych</w:t>
      </w:r>
    </w:p>
    <w:p w14:paraId="38FDC48C" w14:textId="2C4D46C9" w:rsidR="00113093" w:rsidRPr="00CD52E6" w:rsidRDefault="00113093" w:rsidP="00CD52E6">
      <w:pPr>
        <w:spacing w:after="120" w:line="240" w:lineRule="auto"/>
        <w:jc w:val="both"/>
        <w:rPr>
          <w:rFonts w:cs="Arial"/>
          <w:b/>
        </w:rPr>
      </w:pPr>
    </w:p>
    <w:p w14:paraId="38FDC49D" w14:textId="77777777" w:rsidR="00B649E9" w:rsidRPr="00B649E9" w:rsidRDefault="00B649E9">
      <w:pPr>
        <w:rPr>
          <w:rFonts w:ascii="Arial" w:hAnsi="Arial" w:cs="Arial"/>
        </w:rPr>
      </w:pPr>
    </w:p>
    <w:sectPr w:rsidR="00B649E9" w:rsidRPr="00B649E9" w:rsidSect="00113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BA"/>
    <w:multiLevelType w:val="hybridMultilevel"/>
    <w:tmpl w:val="96A859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500"/>
    <w:multiLevelType w:val="hybridMultilevel"/>
    <w:tmpl w:val="8BCEE742"/>
    <w:lvl w:ilvl="0" w:tplc="6BD651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A94550"/>
    <w:multiLevelType w:val="hybridMultilevel"/>
    <w:tmpl w:val="2E7A51B4"/>
    <w:lvl w:ilvl="0" w:tplc="C064333E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6C4C07"/>
    <w:multiLevelType w:val="hybridMultilevel"/>
    <w:tmpl w:val="76B6C490"/>
    <w:lvl w:ilvl="0" w:tplc="297A7D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6606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B864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0A11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F218C6"/>
    <w:multiLevelType w:val="hybridMultilevel"/>
    <w:tmpl w:val="9034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1DC"/>
    <w:multiLevelType w:val="hybridMultilevel"/>
    <w:tmpl w:val="8A44D03E"/>
    <w:lvl w:ilvl="0" w:tplc="3D66E0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50400D00" w:tentative="1">
      <w:start w:val="1"/>
      <w:numFmt w:val="lowerLetter"/>
      <w:lvlText w:val="%2."/>
      <w:lvlJc w:val="left"/>
      <w:pPr>
        <w:ind w:left="2214" w:hanging="360"/>
      </w:pPr>
    </w:lvl>
    <w:lvl w:ilvl="2" w:tplc="074AE91C" w:tentative="1">
      <w:start w:val="1"/>
      <w:numFmt w:val="lowerRoman"/>
      <w:lvlText w:val="%3."/>
      <w:lvlJc w:val="right"/>
      <w:pPr>
        <w:ind w:left="2934" w:hanging="180"/>
      </w:pPr>
    </w:lvl>
    <w:lvl w:ilvl="3" w:tplc="671C1CEE" w:tentative="1">
      <w:start w:val="1"/>
      <w:numFmt w:val="decimal"/>
      <w:lvlText w:val="%4."/>
      <w:lvlJc w:val="left"/>
      <w:pPr>
        <w:ind w:left="3654" w:hanging="360"/>
      </w:pPr>
    </w:lvl>
    <w:lvl w:ilvl="4" w:tplc="61C64652" w:tentative="1">
      <w:start w:val="1"/>
      <w:numFmt w:val="lowerLetter"/>
      <w:lvlText w:val="%5."/>
      <w:lvlJc w:val="left"/>
      <w:pPr>
        <w:ind w:left="4374" w:hanging="360"/>
      </w:pPr>
    </w:lvl>
    <w:lvl w:ilvl="5" w:tplc="0E5AD0A0" w:tentative="1">
      <w:start w:val="1"/>
      <w:numFmt w:val="lowerRoman"/>
      <w:lvlText w:val="%6."/>
      <w:lvlJc w:val="right"/>
      <w:pPr>
        <w:ind w:left="5094" w:hanging="180"/>
      </w:pPr>
    </w:lvl>
    <w:lvl w:ilvl="6" w:tplc="4A66B242" w:tentative="1">
      <w:start w:val="1"/>
      <w:numFmt w:val="decimal"/>
      <w:lvlText w:val="%7."/>
      <w:lvlJc w:val="left"/>
      <w:pPr>
        <w:ind w:left="5814" w:hanging="360"/>
      </w:pPr>
    </w:lvl>
    <w:lvl w:ilvl="7" w:tplc="341A1572" w:tentative="1">
      <w:start w:val="1"/>
      <w:numFmt w:val="lowerLetter"/>
      <w:lvlText w:val="%8."/>
      <w:lvlJc w:val="left"/>
      <w:pPr>
        <w:ind w:left="6534" w:hanging="360"/>
      </w:pPr>
    </w:lvl>
    <w:lvl w:ilvl="8" w:tplc="0EEA79D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D42228"/>
    <w:multiLevelType w:val="hybridMultilevel"/>
    <w:tmpl w:val="2D30DE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2CD2C74"/>
    <w:multiLevelType w:val="multilevel"/>
    <w:tmpl w:val="D8AC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B7A796E"/>
    <w:multiLevelType w:val="hybridMultilevel"/>
    <w:tmpl w:val="613E1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A6CC0"/>
    <w:multiLevelType w:val="hybridMultilevel"/>
    <w:tmpl w:val="28B8A1FA"/>
    <w:lvl w:ilvl="0" w:tplc="CA7EECB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7AF3FBB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41"/>
    <w:rsid w:val="00051017"/>
    <w:rsid w:val="00102B52"/>
    <w:rsid w:val="00113093"/>
    <w:rsid w:val="001D27E0"/>
    <w:rsid w:val="00232B1A"/>
    <w:rsid w:val="00241182"/>
    <w:rsid w:val="002E1818"/>
    <w:rsid w:val="002E719C"/>
    <w:rsid w:val="002F7D14"/>
    <w:rsid w:val="003A7CCC"/>
    <w:rsid w:val="003D065E"/>
    <w:rsid w:val="003D7904"/>
    <w:rsid w:val="00546E89"/>
    <w:rsid w:val="0060541C"/>
    <w:rsid w:val="00610A23"/>
    <w:rsid w:val="006E198F"/>
    <w:rsid w:val="00774900"/>
    <w:rsid w:val="00830496"/>
    <w:rsid w:val="009435BA"/>
    <w:rsid w:val="009775A5"/>
    <w:rsid w:val="009D6F8D"/>
    <w:rsid w:val="00A50638"/>
    <w:rsid w:val="00A666D9"/>
    <w:rsid w:val="00A7651F"/>
    <w:rsid w:val="00AA1D41"/>
    <w:rsid w:val="00AD2C87"/>
    <w:rsid w:val="00B649E9"/>
    <w:rsid w:val="00B770E5"/>
    <w:rsid w:val="00BD6826"/>
    <w:rsid w:val="00C8607F"/>
    <w:rsid w:val="00CD52E6"/>
    <w:rsid w:val="00DD220D"/>
    <w:rsid w:val="00F37E52"/>
    <w:rsid w:val="00F41D94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C483"/>
  <w15:docId w15:val="{94673748-D658-4CE3-BB44-E5FEBBB3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1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D065E"/>
    <w:pPr>
      <w:keepNext/>
      <w:widowControl w:val="0"/>
      <w:adjustRightInd w:val="0"/>
      <w:spacing w:after="0" w:line="360" w:lineRule="atLeast"/>
      <w:jc w:val="center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065E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3D065E"/>
    <w:pPr>
      <w:ind w:left="720"/>
      <w:contextualSpacing/>
    </w:pPr>
  </w:style>
  <w:style w:type="table" w:styleId="Tabela-Siatka">
    <w:name w:val="Table Grid"/>
    <w:basedOn w:val="Standardowy"/>
    <w:uiPriority w:val="59"/>
    <w:rsid w:val="002E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0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6E198F"/>
  </w:style>
  <w:style w:type="paragraph" w:styleId="Tekstdymka">
    <w:name w:val="Balloon Text"/>
    <w:basedOn w:val="Normalny"/>
    <w:link w:val="TekstdymkaZnak"/>
    <w:uiPriority w:val="99"/>
    <w:semiHidden/>
    <w:unhideWhenUsed/>
    <w:rsid w:val="009D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52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2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CD52E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D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D52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D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774BD-EF4E-4C9A-834E-32614683F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CCBB4-75F5-4B2B-B562-6130E8B3A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835FF3-1EE5-4808-B1C4-4934C5AB95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Damm Tomasz</dc:creator>
  <cp:lastModifiedBy>Kosik Łukasz</cp:lastModifiedBy>
  <cp:revision>4</cp:revision>
  <cp:lastPrinted>2019-04-03T05:43:00Z</cp:lastPrinted>
  <dcterms:created xsi:type="dcterms:W3CDTF">2023-08-08T07:44:00Z</dcterms:created>
  <dcterms:modified xsi:type="dcterms:W3CDTF">2025-03-24T10:23:00Z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